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保山市质量技术监督综合检测中心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2024年部门预算“三公”经费编制说明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宋体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保山市质量技术监督综合检测中心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年一般公共预算财政拨款“三公”经费预算合计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305,000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与上年持平</w:t>
      </w:r>
      <w:r>
        <w:rPr>
          <w:rFonts w:hint="eastAsia" w:ascii="仿宋" w:hAnsi="仿宋" w:eastAsia="仿宋" w:cs="仿宋"/>
          <w:sz w:val="32"/>
          <w:szCs w:val="32"/>
        </w:rPr>
        <w:t>，具体变动情况如下：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因公出国（境）费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保山市质量技术监督综合检测中心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年因公出国（境）费预算为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与上年持平</w:t>
      </w:r>
      <w:r>
        <w:rPr>
          <w:rFonts w:hint="eastAsia" w:ascii="仿宋" w:hAnsi="仿宋" w:eastAsia="仿宋" w:cs="仿宋"/>
          <w:sz w:val="32"/>
          <w:szCs w:val="32"/>
        </w:rPr>
        <w:t>，共计安排因公出国（境）团组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个，因公出国（境）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增减变化原因：2023、2024年均无因公出国（境）费预算安排。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公务接待费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保山市质量技术监督综合检测中心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年公务接待费预算为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5,000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与上年持平</w:t>
      </w:r>
      <w:r>
        <w:rPr>
          <w:rFonts w:hint="eastAsia" w:ascii="仿宋" w:hAnsi="仿宋" w:eastAsia="仿宋" w:cs="仿宋"/>
          <w:sz w:val="32"/>
          <w:szCs w:val="32"/>
        </w:rPr>
        <w:t>，国内公务接待批次为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次，共计接待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 w:cs="仿宋"/>
          <w:sz w:val="32"/>
          <w:szCs w:val="32"/>
        </w:rPr>
        <w:t>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增减变化原因：坚决落实过紧日子要求，牢固树立艰苦奋斗、勤俭节约思想，将过紧日子作为部门预算管理长期坚持的方针，严控支出管理。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公务用车购置及运行维护费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保山市质量技术监督综合检测中心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年公务用车购置及运行维护费为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300,000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与上年持平</w:t>
      </w:r>
      <w:r>
        <w:rPr>
          <w:rFonts w:hint="eastAsia" w:ascii="仿宋" w:hAnsi="仿宋" w:eastAsia="仿宋" w:cs="仿宋"/>
          <w:sz w:val="32"/>
          <w:szCs w:val="32"/>
        </w:rPr>
        <w:t>。其中：公务用车购置费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与上年持平</w:t>
      </w:r>
      <w:r>
        <w:rPr>
          <w:rFonts w:hint="eastAsia" w:ascii="仿宋" w:hAnsi="仿宋" w:eastAsia="仿宋" w:cs="仿宋"/>
          <w:sz w:val="32"/>
          <w:szCs w:val="32"/>
        </w:rPr>
        <w:t>；公务用车运行维护费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300,000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与上年持平</w:t>
      </w:r>
      <w:r>
        <w:rPr>
          <w:rFonts w:hint="eastAsia" w:ascii="仿宋" w:hAnsi="仿宋" w:eastAsia="仿宋" w:cs="仿宋"/>
          <w:sz w:val="32"/>
          <w:szCs w:val="32"/>
        </w:rPr>
        <w:t>。共计购置公务用车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辆，年末公务用车保有量为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增减变化原因：严格按照厉行节约相关规定安排公车出行使用，</w:t>
      </w:r>
      <w:r>
        <w:rPr>
          <w:rFonts w:hint="eastAsia" w:ascii="仿宋" w:hAnsi="仿宋" w:eastAsia="仿宋" w:cs="仿宋"/>
          <w:sz w:val="32"/>
          <w:szCs w:val="32"/>
        </w:rPr>
        <w:t>公务用车购置及运行维护费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与上年持平。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附件：2024年部门预算三公经费表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ascii="宋体" w:hAnsi="宋体"/>
        </w:rPr>
      </w:pPr>
    </w:p>
    <w:sectPr>
      <w:footerReference r:id="rId3" w:type="default"/>
      <w:pgSz w:w="11906" w:h="16838"/>
      <w:pgMar w:top="2098" w:right="1417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07691"/>
    <w:rsid w:val="05377827"/>
    <w:rsid w:val="07DC62BB"/>
    <w:rsid w:val="080337B1"/>
    <w:rsid w:val="0DBF0EA5"/>
    <w:rsid w:val="0EF6536C"/>
    <w:rsid w:val="2094281E"/>
    <w:rsid w:val="2F8E40B5"/>
    <w:rsid w:val="361B0C85"/>
    <w:rsid w:val="362411DF"/>
    <w:rsid w:val="3D15668D"/>
    <w:rsid w:val="45371C67"/>
    <w:rsid w:val="52BA7D49"/>
    <w:rsid w:val="55DC246F"/>
    <w:rsid w:val="652659C0"/>
    <w:rsid w:val="65FD6A43"/>
    <w:rsid w:val="68FE507B"/>
    <w:rsid w:val="6C7C1457"/>
    <w:rsid w:val="6D0247F3"/>
    <w:rsid w:val="70CE66C3"/>
    <w:rsid w:val="760F4FA3"/>
    <w:rsid w:val="7929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3"/>
    <w:unhideWhenUsed/>
    <w:qFormat/>
    <w:uiPriority w:val="99"/>
    <w:pPr>
      <w:spacing w:after="120" w:line="480" w:lineRule="auto"/>
      <w:ind w:left="420" w:leftChars="200"/>
    </w:pPr>
  </w:style>
  <w:style w:type="paragraph" w:customStyle="1" w:styleId="3">
    <w:name w:val="正文_0"/>
    <w:next w:val="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unhideWhenUsed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2024-01-11T09:25:00Z</dcterms:created>
  <dc:creator>Administrator</dc:creator>
  <cp:lastModifiedBy>Administrator</cp:lastModifiedBy>
  <cp:lastPrinted>2024-01-15T00:51:00Z</cp:lastPrinted>
  <dcterms:modified xsi:type="dcterms:W3CDTF">2024-08-09T08:31:10Z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